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0A" w:rsidRDefault="00130AB8" w:rsidP="002C220A">
      <w:pPr>
        <w:jc w:val="center"/>
        <w:rPr>
          <w:b/>
        </w:rPr>
      </w:pPr>
      <w:r>
        <w:rPr>
          <w:b/>
        </w:rPr>
        <w:t>BLC’S BRILLIANT LEBANESE AWARDS RETURN</w:t>
      </w:r>
    </w:p>
    <w:p w:rsidR="002C220A" w:rsidRPr="003E4C27" w:rsidRDefault="00057D4F" w:rsidP="002C220A">
      <w:pPr>
        <w:jc w:val="center"/>
        <w:rPr>
          <w:b/>
        </w:rPr>
      </w:pPr>
      <w:r>
        <w:rPr>
          <w:b/>
        </w:rPr>
        <w:t>Promoting and celebrating the very best in business practices</w:t>
      </w:r>
    </w:p>
    <w:p w:rsidR="001E3788" w:rsidRDefault="00B85AEB" w:rsidP="001E28EB">
      <w:pPr>
        <w:spacing w:line="288" w:lineRule="auto"/>
      </w:pPr>
      <w:r>
        <w:t>T</w:t>
      </w:r>
      <w:r w:rsidR="00D4357A">
        <w:t xml:space="preserve">he 2014 edition </w:t>
      </w:r>
      <w:r w:rsidR="001E3788">
        <w:t xml:space="preserve">of </w:t>
      </w:r>
      <w:r>
        <w:t xml:space="preserve">BLC Bank’s </w:t>
      </w:r>
      <w:r w:rsidR="00D4357A">
        <w:t>Brilliant Lebanese Awards</w:t>
      </w:r>
      <w:r>
        <w:t xml:space="preserve"> is under way</w:t>
      </w:r>
      <w:r w:rsidR="00D4357A">
        <w:t xml:space="preserve">, acknowledging the </w:t>
      </w:r>
      <w:r w:rsidR="00002C1E">
        <w:t>outstanding individuals contributing to Lebanon’s</w:t>
      </w:r>
      <w:r w:rsidR="00D4357A">
        <w:t xml:space="preserve"> business and entrepreneurship</w:t>
      </w:r>
      <w:r w:rsidR="00002C1E">
        <w:t xml:space="preserve"> community</w:t>
      </w:r>
      <w:r w:rsidR="00D4357A">
        <w:t xml:space="preserve">. </w:t>
      </w:r>
      <w:r w:rsidR="00A93553">
        <w:t xml:space="preserve">Each year the awards shine a light on Lebanese </w:t>
      </w:r>
      <w:r w:rsidR="00002C1E">
        <w:t>companies</w:t>
      </w:r>
      <w:r w:rsidR="00A93553">
        <w:t xml:space="preserve"> which can demonstrate excellence in four </w:t>
      </w:r>
      <w:r w:rsidR="00002C1E">
        <w:t>critical</w:t>
      </w:r>
      <w:r w:rsidR="00A93553">
        <w:t xml:space="preserve"> areas; Crea</w:t>
      </w:r>
      <w:r w:rsidR="00002C1E">
        <w:t>tivity, Financial</w:t>
      </w:r>
      <w:r w:rsidR="00A93553">
        <w:t xml:space="preserve">, Sustainability, and Corporate Social Responsibility. </w:t>
      </w:r>
    </w:p>
    <w:p w:rsidR="00B85AEB" w:rsidRDefault="00B85AEB" w:rsidP="00D606FC">
      <w:pPr>
        <w:spacing w:line="288" w:lineRule="auto"/>
      </w:pPr>
      <w:r>
        <w:t>Since the launch of the 2014 Brilliant Lebanese Awards</w:t>
      </w:r>
      <w:r w:rsidR="00D606FC">
        <w:t xml:space="preserve"> </w:t>
      </w:r>
      <w:bookmarkStart w:id="0" w:name="_GoBack"/>
      <w:bookmarkEnd w:id="0"/>
      <w:r>
        <w:t xml:space="preserve">process, </w:t>
      </w:r>
      <w:r w:rsidR="00D606FC">
        <w:t>1</w:t>
      </w:r>
      <w:r w:rsidR="00D606FC">
        <w:t>52</w:t>
      </w:r>
      <w:r w:rsidR="00D606FC">
        <w:t xml:space="preserve"> </w:t>
      </w:r>
      <w:r>
        <w:t>entries have been received. The next stage will see the Awards Commit</w:t>
      </w:r>
      <w:r w:rsidR="00D606FC">
        <w:t>tee’s announcement by September</w:t>
      </w:r>
      <w:r>
        <w:t xml:space="preserve"> of the finalists, six each in the main categories; </w:t>
      </w:r>
      <w:r w:rsidR="001E3788">
        <w:t>“</w:t>
      </w:r>
      <w:r>
        <w:t>Business of the Year</w:t>
      </w:r>
      <w:r w:rsidR="001E3788">
        <w:t>”</w:t>
      </w:r>
      <w:r>
        <w:t xml:space="preserve"> and </w:t>
      </w:r>
      <w:r w:rsidR="001E3788">
        <w:t>“</w:t>
      </w:r>
      <w:r>
        <w:t>Woman Entrepreneur of the Year</w:t>
      </w:r>
      <w:r w:rsidR="001E3788">
        <w:t>”</w:t>
      </w:r>
      <w:r>
        <w:t>.</w:t>
      </w:r>
      <w:r w:rsidR="001E3788">
        <w:t xml:space="preserve"> The 12 finalists will then make presentations before an independent jury, with the winners announced at a high profile event in November. </w:t>
      </w:r>
    </w:p>
    <w:p w:rsidR="001E3788" w:rsidRDefault="00A93553" w:rsidP="001E28EB">
      <w:pPr>
        <w:spacing w:line="288" w:lineRule="auto"/>
      </w:pPr>
      <w:r>
        <w:t>The w</w:t>
      </w:r>
      <w:r w:rsidR="00002C1E">
        <w:t>inner</w:t>
      </w:r>
      <w:r>
        <w:t xml:space="preserve"> of each </w:t>
      </w:r>
      <w:r w:rsidR="001E3788">
        <w:t xml:space="preserve">of the two main </w:t>
      </w:r>
      <w:r>
        <w:t>categor</w:t>
      </w:r>
      <w:r w:rsidR="001E3788">
        <w:t>ies</w:t>
      </w:r>
      <w:r>
        <w:t xml:space="preserve"> receive</w:t>
      </w:r>
      <w:r w:rsidR="00002C1E">
        <w:t>s</w:t>
      </w:r>
      <w:r>
        <w:t xml:space="preserve"> $30,000 </w:t>
      </w:r>
      <w:r w:rsidR="004805EA">
        <w:t>as well as national recognition</w:t>
      </w:r>
      <w:r w:rsidR="00D606FC">
        <w:t xml:space="preserve"> for</w:t>
      </w:r>
      <w:r w:rsidR="00057D4F">
        <w:t xml:space="preserve"> the </w:t>
      </w:r>
      <w:r w:rsidR="00002C1E">
        <w:t>quality of the people behind their organizational success</w:t>
      </w:r>
      <w:r w:rsidR="004805EA">
        <w:t xml:space="preserve">. </w:t>
      </w:r>
      <w:r w:rsidR="001E3788">
        <w:t>There is also a third category, the People’s Choice Award, which is based on support garnered for entrants on social media. The 2014 People’s Choice Award is due for launch soon on Facebook.</w:t>
      </w:r>
    </w:p>
    <w:p w:rsidR="001E28EB" w:rsidRPr="001E28EB" w:rsidRDefault="00002C1E" w:rsidP="00D606FC">
      <w:pPr>
        <w:autoSpaceDE w:val="0"/>
        <w:autoSpaceDN w:val="0"/>
        <w:adjustRightInd w:val="0"/>
        <w:snapToGrid w:val="0"/>
        <w:spacing w:line="240" w:lineRule="auto"/>
        <w:rPr>
          <w:rFonts w:eastAsia="Times New Roman" w:cs="libri"/>
          <w:color w:val="000000"/>
          <w:lang w:val="en-GB"/>
        </w:rPr>
      </w:pPr>
      <w:r>
        <w:t>Creating role models from among the</w:t>
      </w:r>
      <w:r w:rsidR="00057D4F">
        <w:t xml:space="preserve"> best of Lebanon’s private sector is all part of BLC’s commitment to supporting the Lebanese economy. </w:t>
      </w:r>
      <w:r w:rsidR="001E3788" w:rsidRPr="001E28EB">
        <w:t>Fitting</w:t>
      </w:r>
      <w:r w:rsidR="001E3788">
        <w:t>ly</w:t>
      </w:r>
      <w:r w:rsidR="001E3788" w:rsidRPr="001E28EB">
        <w:t xml:space="preserve"> given BLC’s intention that the Brilliant Lebanese Awards reflect the best of all of Lebanon’s business community, the competition is not restricted to clients of BLC. </w:t>
      </w:r>
    </w:p>
    <w:p w:rsidR="00111A90" w:rsidRDefault="00EB65ED">
      <w:r>
        <w:t>==</w:t>
      </w:r>
      <w:r w:rsidR="0000691B">
        <w:t>=</w:t>
      </w:r>
    </w:p>
    <w:p w:rsidR="00EB65ED" w:rsidRDefault="00EB65ED">
      <w:r>
        <w:t>End</w:t>
      </w:r>
      <w:r w:rsidR="0000691B">
        <w:t>s</w:t>
      </w:r>
    </w:p>
    <w:sectPr w:rsidR="00EB65ED" w:rsidSect="00111A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ri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21DE6"/>
    <w:multiLevelType w:val="hybridMultilevel"/>
    <w:tmpl w:val="504CC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90"/>
    <w:rsid w:val="00002C1E"/>
    <w:rsid w:val="0000691B"/>
    <w:rsid w:val="00057D4F"/>
    <w:rsid w:val="00070FC7"/>
    <w:rsid w:val="000833A8"/>
    <w:rsid w:val="000E02E9"/>
    <w:rsid w:val="00111A90"/>
    <w:rsid w:val="00130AB8"/>
    <w:rsid w:val="001E28EB"/>
    <w:rsid w:val="001E3788"/>
    <w:rsid w:val="002C220A"/>
    <w:rsid w:val="0034738E"/>
    <w:rsid w:val="00386AE2"/>
    <w:rsid w:val="00397C6D"/>
    <w:rsid w:val="003D2F53"/>
    <w:rsid w:val="003E4C27"/>
    <w:rsid w:val="004805EA"/>
    <w:rsid w:val="004816B3"/>
    <w:rsid w:val="004A544B"/>
    <w:rsid w:val="00504CE7"/>
    <w:rsid w:val="0052590B"/>
    <w:rsid w:val="005A5E97"/>
    <w:rsid w:val="005B1E55"/>
    <w:rsid w:val="0064688C"/>
    <w:rsid w:val="00647FE7"/>
    <w:rsid w:val="0065302D"/>
    <w:rsid w:val="006C1CB1"/>
    <w:rsid w:val="007032BB"/>
    <w:rsid w:val="00747454"/>
    <w:rsid w:val="007A3457"/>
    <w:rsid w:val="007B5E45"/>
    <w:rsid w:val="00906FEE"/>
    <w:rsid w:val="009541F3"/>
    <w:rsid w:val="009B55E0"/>
    <w:rsid w:val="009C3D48"/>
    <w:rsid w:val="00A642D6"/>
    <w:rsid w:val="00A93553"/>
    <w:rsid w:val="00AA2F8E"/>
    <w:rsid w:val="00AC15CD"/>
    <w:rsid w:val="00B85AEB"/>
    <w:rsid w:val="00BB0112"/>
    <w:rsid w:val="00BB1278"/>
    <w:rsid w:val="00C34B62"/>
    <w:rsid w:val="00C603A0"/>
    <w:rsid w:val="00C77C2E"/>
    <w:rsid w:val="00C847D6"/>
    <w:rsid w:val="00D32736"/>
    <w:rsid w:val="00D4357A"/>
    <w:rsid w:val="00D606FC"/>
    <w:rsid w:val="00D668C0"/>
    <w:rsid w:val="00E256D3"/>
    <w:rsid w:val="00EB65ED"/>
    <w:rsid w:val="00F36A85"/>
    <w:rsid w:val="00F81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A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68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738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A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68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738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58D1-7C1B-4150-820A-E40BB380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Joyce Jabbour</cp:lastModifiedBy>
  <cp:revision>2</cp:revision>
  <dcterms:created xsi:type="dcterms:W3CDTF">2014-09-02T11:15:00Z</dcterms:created>
  <dcterms:modified xsi:type="dcterms:W3CDTF">2014-09-02T11:15:00Z</dcterms:modified>
</cp:coreProperties>
</file>